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F0D74" w:rsidRPr="00CD7CA8" w:rsidP="00BF0D74">
      <w:pPr>
        <w:jc w:val="right"/>
      </w:pPr>
      <w:r w:rsidRPr="00CD7CA8">
        <w:rPr>
          <w:sz w:val="28"/>
          <w:szCs w:val="28"/>
        </w:rPr>
        <w:t xml:space="preserve">                                                                                            </w:t>
      </w:r>
      <w:r w:rsidRPr="00CD7CA8">
        <w:t>дело № 5-</w:t>
      </w:r>
      <w:r>
        <w:t>623-2002/</w:t>
      </w:r>
      <w:r w:rsidRPr="00CD7CA8">
        <w:t>2024</w:t>
      </w:r>
    </w:p>
    <w:p w:rsidR="00BF0D74" w:rsidRPr="00CD7CA8" w:rsidP="00BF0D74">
      <w:pPr>
        <w:jc w:val="center"/>
        <w:rPr>
          <w:sz w:val="28"/>
          <w:szCs w:val="28"/>
        </w:rPr>
      </w:pPr>
      <w:r w:rsidRPr="00CD7CA8">
        <w:rPr>
          <w:sz w:val="28"/>
          <w:szCs w:val="28"/>
        </w:rPr>
        <w:t>ПОСТАНОВЛЕНИЕ</w:t>
      </w:r>
    </w:p>
    <w:p w:rsidR="00BF0D74" w:rsidRPr="00CD7CA8" w:rsidP="00BF0D74">
      <w:pPr>
        <w:jc w:val="center"/>
        <w:rPr>
          <w:sz w:val="28"/>
          <w:szCs w:val="28"/>
        </w:rPr>
      </w:pPr>
      <w:r w:rsidRPr="00CD7CA8">
        <w:rPr>
          <w:sz w:val="28"/>
          <w:szCs w:val="28"/>
        </w:rPr>
        <w:t>о назначении административного наказания</w:t>
      </w:r>
    </w:p>
    <w:p w:rsidR="00BF0D74" w:rsidRPr="00CD7CA8" w:rsidP="00BF0D74">
      <w:pPr>
        <w:jc w:val="both"/>
        <w:rPr>
          <w:sz w:val="28"/>
          <w:szCs w:val="28"/>
        </w:rPr>
      </w:pPr>
      <w:r>
        <w:rPr>
          <w:sz w:val="28"/>
          <w:szCs w:val="28"/>
        </w:rPr>
        <w:t>02 июля</w:t>
      </w:r>
      <w:r w:rsidRPr="00CD7CA8">
        <w:rPr>
          <w:sz w:val="28"/>
          <w:szCs w:val="28"/>
        </w:rPr>
        <w:t xml:space="preserve"> 2024 года                                                                                    г. Нефтеюганск          </w:t>
      </w:r>
      <w:r w:rsidRPr="00CD7CA8">
        <w:rPr>
          <w:sz w:val="28"/>
          <w:szCs w:val="28"/>
        </w:rPr>
        <w:tab/>
      </w:r>
      <w:r w:rsidRPr="00CD7CA8">
        <w:rPr>
          <w:sz w:val="28"/>
          <w:szCs w:val="28"/>
        </w:rPr>
        <w:tab/>
        <w:t xml:space="preserve">                             </w:t>
      </w:r>
      <w:r w:rsidRPr="00CD7CA8">
        <w:rPr>
          <w:sz w:val="28"/>
          <w:szCs w:val="28"/>
        </w:rPr>
        <w:tab/>
        <w:t xml:space="preserve">   </w:t>
      </w:r>
    </w:p>
    <w:p w:rsidR="00BF0D74" w:rsidRPr="00CD7CA8" w:rsidP="00BF0D74">
      <w:pPr>
        <w:jc w:val="both"/>
        <w:rPr>
          <w:sz w:val="28"/>
          <w:szCs w:val="28"/>
        </w:rPr>
      </w:pPr>
      <w:r w:rsidRPr="00CD7CA8">
        <w:rPr>
          <w:sz w:val="28"/>
          <w:szCs w:val="28"/>
        </w:rPr>
        <w:t xml:space="preserve">       Мировой судья судебного участка №2 Нефтеюганского судебного района Ханты-Мансийского автономног</w:t>
      </w:r>
      <w:r w:rsidRPr="00CD7CA8">
        <w:rPr>
          <w:sz w:val="28"/>
          <w:szCs w:val="28"/>
        </w:rPr>
        <w:t>о округа – Югры Е.А.Таскаева</w:t>
      </w:r>
      <w:r>
        <w:rPr>
          <w:sz w:val="28"/>
          <w:szCs w:val="28"/>
        </w:rPr>
        <w:t xml:space="preserve"> </w:t>
      </w:r>
      <w:r w:rsidRPr="00CD7CA8">
        <w:rPr>
          <w:sz w:val="28"/>
          <w:szCs w:val="28"/>
        </w:rPr>
        <w:t xml:space="preserve">(628301, ХМАО-Югра, г. Нефтеюганск, 1 мкр-н, дом 30), рассмотрев в открытом судебном заседании дело об административном правонарушении в отношении </w:t>
      </w:r>
    </w:p>
    <w:p w:rsidR="00BF0D74" w:rsidRPr="00CD7CA8" w:rsidP="00BF0D74">
      <w:pPr>
        <w:pStyle w:val="BodyText2"/>
        <w:spacing w:after="0"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Гилязова</w:t>
      </w:r>
      <w:r>
        <w:rPr>
          <w:sz w:val="28"/>
          <w:szCs w:val="28"/>
          <w:lang w:val="ru-RU"/>
        </w:rPr>
        <w:t xml:space="preserve"> В</w:t>
      </w:r>
      <w:r w:rsidRPr="00572A2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Р</w:t>
      </w:r>
      <w:r w:rsidRPr="00572A2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, </w:t>
      </w:r>
      <w:r w:rsidRPr="00572A28">
        <w:rPr>
          <w:sz w:val="28"/>
          <w:szCs w:val="28"/>
          <w:lang w:val="ru-RU"/>
        </w:rPr>
        <w:t xml:space="preserve">*** </w:t>
      </w:r>
      <w:r w:rsidRPr="00CD7CA8">
        <w:rPr>
          <w:sz w:val="28"/>
          <w:szCs w:val="28"/>
        </w:rPr>
        <w:t>года рождения, уроженца</w:t>
      </w:r>
      <w:r>
        <w:rPr>
          <w:sz w:val="28"/>
          <w:szCs w:val="28"/>
          <w:lang w:val="ru-RU"/>
        </w:rPr>
        <w:t xml:space="preserve"> </w:t>
      </w:r>
      <w:r w:rsidRPr="00572A28">
        <w:rPr>
          <w:sz w:val="28"/>
          <w:szCs w:val="28"/>
          <w:lang w:val="ru-RU"/>
        </w:rPr>
        <w:t>***</w:t>
      </w:r>
      <w:r>
        <w:rPr>
          <w:sz w:val="28"/>
          <w:szCs w:val="28"/>
          <w:lang w:val="ru-RU"/>
        </w:rPr>
        <w:t>, гражданина Российской Федерации</w:t>
      </w:r>
      <w:r w:rsidRPr="00CD7CA8">
        <w:rPr>
          <w:sz w:val="28"/>
          <w:szCs w:val="28"/>
        </w:rPr>
        <w:t xml:space="preserve">, </w:t>
      </w:r>
      <w:r w:rsidRPr="00CD7CA8">
        <w:rPr>
          <w:sz w:val="28"/>
          <w:szCs w:val="28"/>
          <w:lang w:val="ru-RU"/>
        </w:rPr>
        <w:t>зарегистрированного и проживающего</w:t>
      </w:r>
      <w:r w:rsidRPr="00CD7CA8">
        <w:rPr>
          <w:sz w:val="28"/>
          <w:szCs w:val="28"/>
        </w:rPr>
        <w:t xml:space="preserve"> по адресу</w:t>
      </w:r>
      <w:r w:rsidRPr="00572A28">
        <w:rPr>
          <w:sz w:val="28"/>
          <w:szCs w:val="28"/>
          <w:lang w:val="ru-RU"/>
        </w:rPr>
        <w:t xml:space="preserve"> </w:t>
      </w:r>
      <w:r w:rsidRPr="00572A28">
        <w:rPr>
          <w:sz w:val="28"/>
          <w:szCs w:val="28"/>
        </w:rPr>
        <w:t>***</w:t>
      </w:r>
      <w:r w:rsidRPr="00CD7CA8">
        <w:rPr>
          <w:sz w:val="28"/>
          <w:szCs w:val="28"/>
        </w:rPr>
        <w:t>,</w:t>
      </w:r>
      <w:r w:rsidRPr="00CD7CA8">
        <w:rPr>
          <w:sz w:val="28"/>
          <w:szCs w:val="28"/>
          <w:lang w:val="ru-RU"/>
        </w:rPr>
        <w:t xml:space="preserve"> </w:t>
      </w:r>
      <w:r w:rsidRPr="00572A28">
        <w:rPr>
          <w:sz w:val="28"/>
          <w:szCs w:val="28"/>
          <w:lang w:val="ru-RU"/>
        </w:rPr>
        <w:t>***</w:t>
      </w:r>
      <w:r w:rsidRPr="00CD7CA8">
        <w:rPr>
          <w:sz w:val="28"/>
          <w:szCs w:val="28"/>
          <w:lang w:val="ru-RU"/>
        </w:rPr>
        <w:t>,</w:t>
      </w:r>
    </w:p>
    <w:p w:rsidR="00BF0D74" w:rsidRPr="00CD7CA8" w:rsidP="00BF0D74">
      <w:pPr>
        <w:pStyle w:val="BodyText"/>
        <w:jc w:val="both"/>
        <w:rPr>
          <w:sz w:val="28"/>
          <w:szCs w:val="28"/>
        </w:rPr>
      </w:pPr>
      <w:r w:rsidRPr="00CD7CA8">
        <w:rPr>
          <w:sz w:val="28"/>
          <w:szCs w:val="28"/>
        </w:rPr>
        <w:t>в совершении административного правонарушения, предусмотренного ч.</w:t>
      </w:r>
      <w:r w:rsidRPr="00CD7CA8">
        <w:rPr>
          <w:sz w:val="28"/>
          <w:szCs w:val="28"/>
          <w:lang w:val="ru-RU"/>
        </w:rPr>
        <w:t xml:space="preserve"> </w:t>
      </w:r>
      <w:r w:rsidRPr="00CD7CA8">
        <w:rPr>
          <w:sz w:val="28"/>
          <w:szCs w:val="28"/>
        </w:rPr>
        <w:t>4</w:t>
      </w:r>
      <w:r w:rsidRPr="00CD7CA8">
        <w:rPr>
          <w:sz w:val="28"/>
          <w:szCs w:val="28"/>
        </w:rPr>
        <w:t xml:space="preserve"> ст. 12.15  Кодекса Российской Федерации об административных правонарушениях,</w:t>
      </w:r>
    </w:p>
    <w:p w:rsidR="00BF0D74" w:rsidRPr="00CD7CA8" w:rsidP="00BF0D74">
      <w:pPr>
        <w:pStyle w:val="BodyText"/>
        <w:jc w:val="both"/>
        <w:rPr>
          <w:sz w:val="28"/>
          <w:szCs w:val="28"/>
        </w:rPr>
      </w:pPr>
    </w:p>
    <w:p w:rsidR="00BF0D74" w:rsidRPr="00CD7CA8" w:rsidP="00BF0D74">
      <w:pPr>
        <w:jc w:val="center"/>
        <w:rPr>
          <w:bCs/>
          <w:sz w:val="28"/>
          <w:szCs w:val="28"/>
        </w:rPr>
      </w:pPr>
      <w:r w:rsidRPr="00CD7CA8">
        <w:rPr>
          <w:bCs/>
          <w:sz w:val="28"/>
          <w:szCs w:val="28"/>
        </w:rPr>
        <w:t>У С Т А Н О В И Л:</w:t>
      </w:r>
    </w:p>
    <w:p w:rsidR="00BF0D74" w:rsidRPr="00CD7CA8" w:rsidP="00BF0D74">
      <w:pPr>
        <w:jc w:val="both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CD7CA8">
        <w:rPr>
          <w:sz w:val="28"/>
          <w:szCs w:val="28"/>
        </w:rPr>
        <w:t xml:space="preserve"> 2024 года в </w:t>
      </w:r>
      <w:r>
        <w:rPr>
          <w:sz w:val="28"/>
          <w:szCs w:val="28"/>
        </w:rPr>
        <w:t>10</w:t>
      </w:r>
      <w:r w:rsidRPr="00CD7CA8">
        <w:rPr>
          <w:sz w:val="28"/>
          <w:szCs w:val="28"/>
        </w:rPr>
        <w:t xml:space="preserve"> час. </w:t>
      </w:r>
      <w:r>
        <w:rPr>
          <w:sz w:val="28"/>
          <w:szCs w:val="28"/>
        </w:rPr>
        <w:t>09</w:t>
      </w:r>
      <w:r w:rsidRPr="00CD7CA8">
        <w:rPr>
          <w:sz w:val="28"/>
          <w:szCs w:val="28"/>
        </w:rPr>
        <w:t xml:space="preserve"> мин. на </w:t>
      </w:r>
      <w:r>
        <w:rPr>
          <w:sz w:val="28"/>
          <w:szCs w:val="28"/>
        </w:rPr>
        <w:t>874</w:t>
      </w:r>
      <w:r w:rsidRPr="00CD7CA8">
        <w:rPr>
          <w:sz w:val="28"/>
          <w:szCs w:val="28"/>
        </w:rPr>
        <w:t xml:space="preserve"> км а/д </w:t>
      </w:r>
      <w:r>
        <w:rPr>
          <w:sz w:val="28"/>
          <w:szCs w:val="28"/>
        </w:rPr>
        <w:t>Р-404 Тюмень – Тобольск – Ханты-Мансийск Ханты-Мансийского района</w:t>
      </w:r>
      <w:r w:rsidRPr="00CD7CA8">
        <w:rPr>
          <w:sz w:val="28"/>
          <w:szCs w:val="28"/>
        </w:rPr>
        <w:t xml:space="preserve">, </w:t>
      </w:r>
      <w:r>
        <w:rPr>
          <w:sz w:val="28"/>
          <w:szCs w:val="28"/>
        </w:rPr>
        <w:t>Гилязов В.Р.</w:t>
      </w:r>
      <w:r w:rsidRPr="00CD7CA8">
        <w:rPr>
          <w:sz w:val="28"/>
          <w:szCs w:val="28"/>
        </w:rPr>
        <w:t>, управляя транспортным сре</w:t>
      </w:r>
      <w:r w:rsidRPr="00CD7CA8">
        <w:rPr>
          <w:sz w:val="28"/>
          <w:szCs w:val="28"/>
        </w:rPr>
        <w:t xml:space="preserve">дством </w:t>
      </w:r>
      <w:r>
        <w:rPr>
          <w:sz w:val="28"/>
          <w:szCs w:val="28"/>
        </w:rPr>
        <w:t xml:space="preserve">Тойота </w:t>
      </w:r>
      <w:r>
        <w:rPr>
          <w:sz w:val="28"/>
          <w:szCs w:val="28"/>
          <w:lang w:val="en-US"/>
        </w:rPr>
        <w:t>Camry</w:t>
      </w:r>
      <w:r>
        <w:rPr>
          <w:sz w:val="28"/>
          <w:szCs w:val="28"/>
        </w:rPr>
        <w:t xml:space="preserve">, государственный регистрационный знак </w:t>
      </w:r>
      <w:r w:rsidRPr="00572A28">
        <w:rPr>
          <w:sz w:val="28"/>
          <w:szCs w:val="28"/>
        </w:rPr>
        <w:t>***</w:t>
      </w:r>
      <w:r w:rsidRPr="00CD7CA8">
        <w:rPr>
          <w:sz w:val="28"/>
          <w:szCs w:val="28"/>
        </w:rPr>
        <w:t xml:space="preserve">, </w:t>
      </w:r>
      <w:r>
        <w:rPr>
          <w:sz w:val="28"/>
          <w:szCs w:val="28"/>
        </w:rPr>
        <w:t>совершил обгон</w:t>
      </w:r>
      <w:r w:rsidRPr="00CD7CA8">
        <w:rPr>
          <w:sz w:val="28"/>
          <w:szCs w:val="28"/>
        </w:rPr>
        <w:t xml:space="preserve"> </w:t>
      </w:r>
      <w:r>
        <w:rPr>
          <w:sz w:val="28"/>
          <w:szCs w:val="28"/>
        </w:rPr>
        <w:t>впереди движущегося автомобиля Камаз</w:t>
      </w:r>
      <w:r>
        <w:rPr>
          <w:sz w:val="28"/>
          <w:szCs w:val="28"/>
        </w:rPr>
        <w:t xml:space="preserve">, государственный регистрационный знак </w:t>
      </w:r>
      <w:r w:rsidRPr="00572A28">
        <w:rPr>
          <w:sz w:val="28"/>
          <w:szCs w:val="28"/>
        </w:rPr>
        <w:t>***</w:t>
      </w:r>
      <w:r>
        <w:rPr>
          <w:sz w:val="28"/>
          <w:szCs w:val="28"/>
        </w:rPr>
        <w:t xml:space="preserve"> с полуприцепом, в зоне действия дорожного знака 3.20 ПДД РФ «Обгон запрещен», с выездом на полосу дороги, предназначенную для движения встречных транспортных средств, с последующим возвращением на ранее зани</w:t>
      </w:r>
      <w:r>
        <w:rPr>
          <w:sz w:val="28"/>
          <w:szCs w:val="28"/>
        </w:rPr>
        <w:t xml:space="preserve">маемую полосу дороги, </w:t>
      </w:r>
      <w:r w:rsidRPr="00CD7CA8">
        <w:rPr>
          <w:sz w:val="28"/>
          <w:szCs w:val="28"/>
        </w:rPr>
        <w:t>чем нарушил п.1.3</w:t>
      </w:r>
      <w:r>
        <w:rPr>
          <w:sz w:val="28"/>
          <w:szCs w:val="28"/>
        </w:rPr>
        <w:t xml:space="preserve"> </w:t>
      </w:r>
      <w:r w:rsidRPr="00CD7CA8">
        <w:rPr>
          <w:sz w:val="28"/>
          <w:szCs w:val="28"/>
        </w:rPr>
        <w:t xml:space="preserve">ПДД РФ. </w:t>
      </w:r>
    </w:p>
    <w:p w:rsidR="00BF0D74" w:rsidP="00BF0D74">
      <w:pPr>
        <w:ind w:firstLine="567"/>
        <w:contextualSpacing/>
        <w:jc w:val="both"/>
        <w:rPr>
          <w:sz w:val="28"/>
          <w:szCs w:val="28"/>
        </w:rPr>
      </w:pPr>
      <w:r w:rsidRPr="00CD7CA8">
        <w:rPr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 xml:space="preserve">Гилязов В.Р. </w:t>
      </w:r>
      <w:r w:rsidRPr="00CD7CA8">
        <w:rPr>
          <w:sz w:val="28"/>
          <w:szCs w:val="28"/>
        </w:rPr>
        <w:t xml:space="preserve"> не явился, о времени и месте рассмотрения дела об административном правонарушении извещен надлежащим образом. </w:t>
      </w:r>
      <w:r>
        <w:rPr>
          <w:sz w:val="28"/>
          <w:szCs w:val="28"/>
        </w:rPr>
        <w:t>Направил заявление о рассмотрении дела в его отсутствие. С пра</w:t>
      </w:r>
      <w:r>
        <w:rPr>
          <w:sz w:val="28"/>
          <w:szCs w:val="28"/>
        </w:rPr>
        <w:t>вонарушением согласен, вину признает</w:t>
      </w:r>
      <w:r w:rsidRPr="000E2D29">
        <w:rPr>
          <w:sz w:val="28"/>
          <w:szCs w:val="28"/>
        </w:rPr>
        <w:t>.</w:t>
      </w:r>
    </w:p>
    <w:p w:rsidR="00BF0D74" w:rsidRPr="00CD7CA8" w:rsidP="00BF0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CA8">
        <w:rPr>
          <w:sz w:val="28"/>
          <w:szCs w:val="28"/>
        </w:rPr>
        <w:t xml:space="preserve">При таких обстоятельствах, в соответствии с требованиями ст. 25.1 КоАП РФ, мировой судья приходит к выводу о надлежащем извещении </w:t>
      </w:r>
      <w:r>
        <w:rPr>
          <w:sz w:val="28"/>
          <w:szCs w:val="28"/>
        </w:rPr>
        <w:t>Гилязова В.Р.</w:t>
      </w:r>
      <w:r w:rsidRPr="00CD7CA8">
        <w:rPr>
          <w:sz w:val="28"/>
          <w:szCs w:val="28"/>
        </w:rPr>
        <w:t xml:space="preserve"> о времени и месте рассмотрения дела об административном правонарушении и с</w:t>
      </w:r>
      <w:r w:rsidRPr="00CD7CA8">
        <w:rPr>
          <w:sz w:val="28"/>
          <w:szCs w:val="28"/>
        </w:rPr>
        <w:t xml:space="preserve">читает возможным рассмотреть дело об административном правонарушении в отношении </w:t>
      </w:r>
      <w:r>
        <w:rPr>
          <w:sz w:val="28"/>
          <w:szCs w:val="28"/>
        </w:rPr>
        <w:t xml:space="preserve">Гилязова В.Р. </w:t>
      </w:r>
      <w:r w:rsidRPr="00CD7CA8">
        <w:rPr>
          <w:sz w:val="28"/>
          <w:szCs w:val="28"/>
        </w:rPr>
        <w:t xml:space="preserve"> в его отсутствие.  </w:t>
      </w:r>
    </w:p>
    <w:p w:rsidR="00BF0D74" w:rsidRPr="00CD7CA8" w:rsidP="00BF0D7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7CA8">
        <w:rPr>
          <w:sz w:val="28"/>
          <w:szCs w:val="28"/>
        </w:rPr>
        <w:t xml:space="preserve">Мировой судья исследовав материалы дела, считает, что вина </w:t>
      </w:r>
      <w:r>
        <w:rPr>
          <w:sz w:val="28"/>
          <w:szCs w:val="28"/>
        </w:rPr>
        <w:t xml:space="preserve">Гилязова В.Р. </w:t>
      </w:r>
      <w:r w:rsidRPr="00CD7CA8">
        <w:rPr>
          <w:sz w:val="28"/>
          <w:szCs w:val="28"/>
        </w:rPr>
        <w:t xml:space="preserve"> в совершении правонарушения полностью доказана и подтверждается сл</w:t>
      </w:r>
      <w:r w:rsidRPr="00CD7CA8">
        <w:rPr>
          <w:sz w:val="28"/>
          <w:szCs w:val="28"/>
        </w:rPr>
        <w:t>едующими доказательствами:</w:t>
      </w:r>
    </w:p>
    <w:p w:rsidR="00BF0D74" w:rsidRPr="00CD7CA8" w:rsidP="00BF0D74">
      <w:pPr>
        <w:jc w:val="both"/>
        <w:rPr>
          <w:sz w:val="28"/>
          <w:szCs w:val="28"/>
        </w:rPr>
      </w:pPr>
      <w:r w:rsidRPr="00CD7CA8">
        <w:rPr>
          <w:iCs/>
          <w:sz w:val="28"/>
          <w:szCs w:val="28"/>
        </w:rPr>
        <w:t xml:space="preserve">-   протоколом </w:t>
      </w:r>
      <w:r w:rsidRPr="00572A28">
        <w:rPr>
          <w:iCs/>
          <w:sz w:val="28"/>
          <w:szCs w:val="28"/>
        </w:rPr>
        <w:t>***</w:t>
      </w:r>
      <w:r w:rsidRPr="00CD7CA8">
        <w:rPr>
          <w:iCs/>
          <w:sz w:val="28"/>
          <w:szCs w:val="28"/>
        </w:rPr>
        <w:t xml:space="preserve"> об административном правонарушении от </w:t>
      </w:r>
      <w:r>
        <w:rPr>
          <w:iCs/>
          <w:sz w:val="28"/>
          <w:szCs w:val="28"/>
        </w:rPr>
        <w:t>23.04.2024</w:t>
      </w:r>
      <w:r w:rsidRPr="00CD7CA8">
        <w:rPr>
          <w:iCs/>
          <w:sz w:val="28"/>
          <w:szCs w:val="28"/>
        </w:rPr>
        <w:t xml:space="preserve">, согласно которому </w:t>
      </w:r>
      <w:r>
        <w:rPr>
          <w:sz w:val="28"/>
          <w:szCs w:val="28"/>
        </w:rPr>
        <w:t xml:space="preserve">23 апреля 2024 года в 10 час. 09 мин. на 874 км а/д Р-404 Тюмень – Тобольск – Ханты-Мансийск Ханты-Мансийского района, Гилязов В.Р., </w:t>
      </w:r>
      <w:r>
        <w:rPr>
          <w:sz w:val="28"/>
          <w:szCs w:val="28"/>
        </w:rPr>
        <w:t xml:space="preserve">управляя транспортным средством Тойота </w:t>
      </w:r>
      <w:r>
        <w:rPr>
          <w:sz w:val="28"/>
          <w:szCs w:val="28"/>
          <w:lang w:val="en-US"/>
        </w:rPr>
        <w:t>Camry</w:t>
      </w:r>
      <w:r>
        <w:rPr>
          <w:sz w:val="28"/>
          <w:szCs w:val="28"/>
        </w:rPr>
        <w:t xml:space="preserve">, государственный регистрационный знак </w:t>
      </w:r>
      <w:r w:rsidRPr="00572A28">
        <w:rPr>
          <w:sz w:val="28"/>
          <w:szCs w:val="28"/>
        </w:rPr>
        <w:t>***</w:t>
      </w:r>
      <w:r>
        <w:rPr>
          <w:sz w:val="28"/>
          <w:szCs w:val="28"/>
        </w:rPr>
        <w:t xml:space="preserve">, совершил обгон впереди движущегося автомобиля Камаз, государственный регистрационный знак </w:t>
      </w:r>
      <w:r w:rsidRPr="00572A28">
        <w:rPr>
          <w:sz w:val="28"/>
          <w:szCs w:val="28"/>
        </w:rPr>
        <w:t>***</w:t>
      </w:r>
      <w:r>
        <w:rPr>
          <w:sz w:val="28"/>
          <w:szCs w:val="28"/>
        </w:rPr>
        <w:t xml:space="preserve"> с полуприцепом, в зоне действия дорожного знака 3.20 ПДД РФ «О</w:t>
      </w:r>
      <w:r>
        <w:rPr>
          <w:sz w:val="28"/>
          <w:szCs w:val="28"/>
        </w:rPr>
        <w:t>бгон запрещен», с выездом на полосу дороги, предназначенную для движения встречных транспортных средств, с последующим возвращением на ранее занимаемую полосу дороги, чем нарушил п.1.3 ПДД РФ.</w:t>
      </w:r>
      <w:r w:rsidRPr="00CD7CA8">
        <w:rPr>
          <w:sz w:val="28"/>
          <w:szCs w:val="28"/>
        </w:rPr>
        <w:t xml:space="preserve"> При составлении протокола, </w:t>
      </w:r>
      <w:r>
        <w:rPr>
          <w:sz w:val="28"/>
          <w:szCs w:val="28"/>
        </w:rPr>
        <w:t xml:space="preserve">Гилязову В.Р. </w:t>
      </w:r>
      <w:r w:rsidRPr="00CD7CA8">
        <w:rPr>
          <w:sz w:val="28"/>
          <w:szCs w:val="28"/>
        </w:rPr>
        <w:t xml:space="preserve"> бы</w:t>
      </w:r>
      <w:r w:rsidRPr="00CD7CA8">
        <w:rPr>
          <w:bCs/>
          <w:sz w:val="28"/>
          <w:szCs w:val="28"/>
        </w:rPr>
        <w:t xml:space="preserve">ли </w:t>
      </w:r>
      <w:r w:rsidRPr="00CD7CA8">
        <w:rPr>
          <w:sz w:val="28"/>
          <w:szCs w:val="28"/>
        </w:rPr>
        <w:t>разъяснены полож</w:t>
      </w:r>
      <w:r w:rsidRPr="00CD7CA8">
        <w:rPr>
          <w:sz w:val="28"/>
          <w:szCs w:val="28"/>
        </w:rPr>
        <w:t xml:space="preserve">ения ст.25.1 КоАП РФ, а также </w:t>
      </w:r>
      <w:r w:rsidRPr="00CD7CA8">
        <w:rPr>
          <w:sz w:val="28"/>
          <w:szCs w:val="28"/>
        </w:rPr>
        <w:t xml:space="preserve">ст. 51 Конституции РФ, копия протокола вручена, о чем </w:t>
      </w:r>
      <w:r>
        <w:rPr>
          <w:sz w:val="28"/>
          <w:szCs w:val="28"/>
        </w:rPr>
        <w:t xml:space="preserve">Гилязов В.Р. </w:t>
      </w:r>
      <w:r w:rsidRPr="00CD7CA8">
        <w:rPr>
          <w:sz w:val="28"/>
          <w:szCs w:val="28"/>
        </w:rPr>
        <w:t xml:space="preserve"> лично расписался в соответствующих графах протокола;</w:t>
      </w:r>
    </w:p>
    <w:p w:rsidR="00BF0D74" w:rsidRPr="00CD7CA8" w:rsidP="00BF0D74">
      <w:pPr>
        <w:ind w:firstLine="567"/>
        <w:jc w:val="both"/>
        <w:rPr>
          <w:sz w:val="28"/>
          <w:szCs w:val="28"/>
        </w:rPr>
      </w:pPr>
      <w:r w:rsidRPr="00CD7CA8">
        <w:rPr>
          <w:sz w:val="28"/>
          <w:szCs w:val="28"/>
        </w:rPr>
        <w:t xml:space="preserve">- схемой места совершения административного правонарушения от </w:t>
      </w:r>
      <w:r>
        <w:rPr>
          <w:sz w:val="28"/>
          <w:szCs w:val="28"/>
        </w:rPr>
        <w:t xml:space="preserve">23.04.2024, из которой следует,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а/м Той</w:t>
      </w:r>
      <w:r>
        <w:rPr>
          <w:sz w:val="28"/>
          <w:szCs w:val="28"/>
        </w:rPr>
        <w:t xml:space="preserve">ота </w:t>
      </w:r>
      <w:r>
        <w:rPr>
          <w:sz w:val="28"/>
          <w:szCs w:val="28"/>
          <w:lang w:val="en-US"/>
        </w:rPr>
        <w:t>Camry</w:t>
      </w:r>
      <w:r>
        <w:rPr>
          <w:sz w:val="28"/>
          <w:szCs w:val="28"/>
        </w:rPr>
        <w:t xml:space="preserve">, государственный регистрационный знак </w:t>
      </w:r>
      <w:r w:rsidRPr="00572A28">
        <w:rPr>
          <w:sz w:val="28"/>
          <w:szCs w:val="28"/>
        </w:rPr>
        <w:t>***</w:t>
      </w:r>
      <w:r>
        <w:rPr>
          <w:sz w:val="28"/>
          <w:szCs w:val="28"/>
        </w:rPr>
        <w:t xml:space="preserve"> совершил обгон попутно движущегося транспортного средства в зоне действия дорожного знака 3.20 «Обгон запрещен»</w:t>
      </w:r>
      <w:r w:rsidRPr="00CD7CA8">
        <w:rPr>
          <w:sz w:val="28"/>
          <w:szCs w:val="28"/>
        </w:rPr>
        <w:t xml:space="preserve">. Водитель </w:t>
      </w:r>
      <w:r>
        <w:rPr>
          <w:sz w:val="28"/>
          <w:szCs w:val="28"/>
        </w:rPr>
        <w:t xml:space="preserve">Гилязов В.Р. </w:t>
      </w:r>
      <w:r w:rsidRPr="00CD7CA8">
        <w:rPr>
          <w:sz w:val="28"/>
          <w:szCs w:val="28"/>
        </w:rPr>
        <w:t xml:space="preserve"> со схемой ознакомлен;</w:t>
      </w:r>
    </w:p>
    <w:p w:rsidR="00BF0D74" w:rsidP="00BF0D74">
      <w:pPr>
        <w:ind w:firstLine="567"/>
        <w:jc w:val="both"/>
        <w:rPr>
          <w:sz w:val="28"/>
          <w:szCs w:val="28"/>
        </w:rPr>
      </w:pPr>
      <w:r w:rsidRPr="00CD7CA8">
        <w:rPr>
          <w:sz w:val="28"/>
          <w:szCs w:val="28"/>
        </w:rPr>
        <w:t xml:space="preserve">- </w:t>
      </w:r>
      <w:r>
        <w:rPr>
          <w:sz w:val="28"/>
          <w:szCs w:val="28"/>
        </w:rPr>
        <w:t>схемой дислокации дорожных знаков и ра</w:t>
      </w:r>
      <w:r>
        <w:rPr>
          <w:sz w:val="28"/>
          <w:szCs w:val="28"/>
        </w:rPr>
        <w:t>зметки, согласно которой на участке дороги 873+000 – 874+000, 874+000 – 875+000 км предусмотрен дорожный знак 3.20;</w:t>
      </w:r>
    </w:p>
    <w:p w:rsidR="00BF0D74" w:rsidP="00BF0D74">
      <w:pPr>
        <w:ind w:firstLine="567"/>
        <w:jc w:val="both"/>
        <w:rPr>
          <w:sz w:val="28"/>
          <w:szCs w:val="28"/>
        </w:rPr>
      </w:pPr>
      <w:r w:rsidRPr="00CD7CA8">
        <w:rPr>
          <w:sz w:val="28"/>
          <w:szCs w:val="28"/>
        </w:rPr>
        <w:t xml:space="preserve">- рапортом </w:t>
      </w:r>
      <w:r>
        <w:rPr>
          <w:sz w:val="28"/>
          <w:szCs w:val="28"/>
        </w:rPr>
        <w:t xml:space="preserve">ст. </w:t>
      </w:r>
      <w:r w:rsidRPr="00CD7CA8">
        <w:rPr>
          <w:sz w:val="28"/>
          <w:szCs w:val="28"/>
        </w:rPr>
        <w:t xml:space="preserve">ОБ ДПС </w:t>
      </w:r>
      <w:r>
        <w:rPr>
          <w:sz w:val="28"/>
          <w:szCs w:val="28"/>
        </w:rPr>
        <w:t>ОБ ДПС ГИБДД</w:t>
      </w:r>
      <w:r w:rsidRPr="00CD7CA8">
        <w:rPr>
          <w:sz w:val="28"/>
          <w:szCs w:val="28"/>
        </w:rPr>
        <w:t xml:space="preserve"> УМВД России по ХМАО-Югре </w:t>
      </w:r>
      <w:r>
        <w:rPr>
          <w:sz w:val="28"/>
          <w:szCs w:val="28"/>
        </w:rPr>
        <w:t>от 23.04.2024 об обнаружении административного правонарушения;</w:t>
      </w:r>
    </w:p>
    <w:p w:rsidR="00BF0D74" w:rsidP="00BF0D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объяснен</w:t>
      </w:r>
      <w:r w:rsidR="00CF5EF8">
        <w:rPr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. от 23.04.2024, согласно которому 23.04.2024 он управлял т/с 780630, г.р.з. </w:t>
      </w:r>
      <w:r w:rsidRPr="00572A28">
        <w:rPr>
          <w:sz w:val="28"/>
          <w:szCs w:val="28"/>
        </w:rPr>
        <w:t>***</w:t>
      </w:r>
      <w:r>
        <w:rPr>
          <w:sz w:val="28"/>
          <w:szCs w:val="28"/>
        </w:rPr>
        <w:t xml:space="preserve"> 186 с п/п г.р.з. </w:t>
      </w:r>
      <w:r w:rsidRPr="00572A28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а/д</w:t>
      </w:r>
      <w:r w:rsidR="00CF5EF8">
        <w:rPr>
          <w:sz w:val="28"/>
          <w:szCs w:val="28"/>
        </w:rPr>
        <w:t xml:space="preserve"> Р-404 Тюмень – Тобольск – Ханты-Мансийск Ханты-Мансийского района на 874 км, его обогнал а/м Тойота </w:t>
      </w:r>
      <w:r w:rsidR="00CF5EF8">
        <w:rPr>
          <w:sz w:val="28"/>
          <w:szCs w:val="28"/>
          <w:lang w:val="en-US"/>
        </w:rPr>
        <w:t>Camry</w:t>
      </w:r>
      <w:r w:rsidR="00CF5EF8">
        <w:rPr>
          <w:sz w:val="28"/>
          <w:szCs w:val="28"/>
        </w:rPr>
        <w:t xml:space="preserve">, государственный регистрационный знак </w:t>
      </w:r>
      <w:r w:rsidRPr="00572A28">
        <w:rPr>
          <w:sz w:val="28"/>
          <w:szCs w:val="28"/>
        </w:rPr>
        <w:t>***</w:t>
      </w:r>
      <w:r w:rsidR="00CF5EF8">
        <w:rPr>
          <w:sz w:val="28"/>
          <w:szCs w:val="28"/>
        </w:rPr>
        <w:t xml:space="preserve"> в зоне действия дорожного знака 3.20 «Обгон запрещен». Он двигался со коростью 70 км/ч на обочину не съезжал, сигнал поворота не включал. Перед дачей объяснения Л. разъяснены положения ст.51 Конституции РФ, ст.25.6, 17.9 КоАП РФ; </w:t>
      </w:r>
    </w:p>
    <w:p w:rsidR="00BF0D74" w:rsidP="00BF0D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операции с ВУ, согласно которой срок действия водительского удостоверения на имя Гилязова В.Р. до </w:t>
      </w:r>
      <w:r w:rsidR="00CF5EF8">
        <w:rPr>
          <w:sz w:val="28"/>
          <w:szCs w:val="28"/>
        </w:rPr>
        <w:t>30.01.2030</w:t>
      </w:r>
      <w:r>
        <w:rPr>
          <w:sz w:val="28"/>
          <w:szCs w:val="28"/>
        </w:rPr>
        <w:t>;</w:t>
      </w:r>
    </w:p>
    <w:p w:rsidR="00BF0D74" w:rsidP="00BF0D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учета транспортного средства </w:t>
      </w:r>
      <w:r w:rsidR="00CF5EF8">
        <w:rPr>
          <w:sz w:val="28"/>
          <w:szCs w:val="28"/>
        </w:rPr>
        <w:t xml:space="preserve">Тойота </w:t>
      </w:r>
      <w:r w:rsidR="00CF5EF8">
        <w:rPr>
          <w:sz w:val="28"/>
          <w:szCs w:val="28"/>
          <w:lang w:val="en-US"/>
        </w:rPr>
        <w:t>Camry</w:t>
      </w:r>
      <w:r w:rsidR="00CF5EF8">
        <w:rPr>
          <w:sz w:val="28"/>
          <w:szCs w:val="28"/>
        </w:rPr>
        <w:t xml:space="preserve">, государственный регистрационный знак </w:t>
      </w:r>
      <w:r w:rsidRPr="00572A28">
        <w:rPr>
          <w:sz w:val="28"/>
          <w:szCs w:val="28"/>
        </w:rPr>
        <w:t>***</w:t>
      </w:r>
      <w:r>
        <w:rPr>
          <w:sz w:val="28"/>
          <w:szCs w:val="28"/>
        </w:rPr>
        <w:t xml:space="preserve">, собственником которого является </w:t>
      </w:r>
      <w:r w:rsidRPr="00572A28">
        <w:rPr>
          <w:sz w:val="28"/>
          <w:szCs w:val="28"/>
        </w:rPr>
        <w:t>**</w:t>
      </w:r>
      <w:r w:rsidRPr="00572A28">
        <w:rPr>
          <w:sz w:val="28"/>
          <w:szCs w:val="28"/>
        </w:rPr>
        <w:t>*</w:t>
      </w:r>
      <w:r>
        <w:rPr>
          <w:sz w:val="28"/>
          <w:szCs w:val="28"/>
        </w:rPr>
        <w:t>.;</w:t>
      </w:r>
    </w:p>
    <w:p w:rsidR="00BF0D74" w:rsidP="00BF0D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копией водительского удостоверения на имя Гилязова В.Р., копией свидетельства о регистрации ТС;</w:t>
      </w:r>
    </w:p>
    <w:p w:rsidR="00BF0D74" w:rsidRPr="00CD7CA8" w:rsidP="00BF0D74">
      <w:pPr>
        <w:ind w:firstLine="567"/>
        <w:jc w:val="both"/>
        <w:rPr>
          <w:sz w:val="28"/>
          <w:szCs w:val="28"/>
        </w:rPr>
      </w:pPr>
      <w:r w:rsidRPr="00CD7CA8">
        <w:rPr>
          <w:sz w:val="28"/>
          <w:szCs w:val="28"/>
        </w:rPr>
        <w:t>- реестром административных правонарушений;</w:t>
      </w:r>
    </w:p>
    <w:p w:rsidR="00BF0D74" w:rsidRPr="00CD7CA8" w:rsidP="00BF0D74">
      <w:pPr>
        <w:ind w:firstLine="567"/>
        <w:jc w:val="both"/>
        <w:rPr>
          <w:sz w:val="28"/>
          <w:szCs w:val="28"/>
        </w:rPr>
      </w:pPr>
      <w:r w:rsidRPr="00CD7CA8">
        <w:rPr>
          <w:sz w:val="28"/>
          <w:szCs w:val="28"/>
        </w:rPr>
        <w:t xml:space="preserve">- видеозаписью, из которой следует, что автомобиль </w:t>
      </w:r>
      <w:r w:rsidR="00CF5EF8">
        <w:rPr>
          <w:sz w:val="28"/>
          <w:szCs w:val="28"/>
        </w:rPr>
        <w:t xml:space="preserve">Тойота </w:t>
      </w:r>
      <w:r w:rsidR="00CF5EF8">
        <w:rPr>
          <w:sz w:val="28"/>
          <w:szCs w:val="28"/>
          <w:lang w:val="en-US"/>
        </w:rPr>
        <w:t>Camry</w:t>
      </w:r>
      <w:r w:rsidR="00CF5EF8">
        <w:rPr>
          <w:sz w:val="28"/>
          <w:szCs w:val="28"/>
        </w:rPr>
        <w:t xml:space="preserve">, государственный регистрационный знак </w:t>
      </w:r>
      <w:r w:rsidRPr="00572A28">
        <w:rPr>
          <w:sz w:val="28"/>
          <w:szCs w:val="28"/>
        </w:rPr>
        <w:t>***</w:t>
      </w:r>
      <w:r>
        <w:rPr>
          <w:sz w:val="28"/>
          <w:szCs w:val="28"/>
        </w:rPr>
        <w:t xml:space="preserve"> совершил обгон</w:t>
      </w:r>
      <w:r w:rsidRPr="00CD7CA8">
        <w:rPr>
          <w:sz w:val="28"/>
          <w:szCs w:val="28"/>
        </w:rPr>
        <w:t xml:space="preserve"> попутно движущегося транспортного средства</w:t>
      </w:r>
      <w:r>
        <w:rPr>
          <w:sz w:val="28"/>
          <w:szCs w:val="28"/>
        </w:rPr>
        <w:t xml:space="preserve"> </w:t>
      </w:r>
      <w:r w:rsidRPr="00CD7CA8">
        <w:rPr>
          <w:sz w:val="28"/>
          <w:szCs w:val="28"/>
        </w:rPr>
        <w:t>в зоне действия дорожного знака 3.20.</w:t>
      </w:r>
    </w:p>
    <w:p w:rsidR="00BF0D74" w:rsidRPr="00CD7CA8" w:rsidP="00BF0D74">
      <w:pPr>
        <w:jc w:val="both"/>
        <w:rPr>
          <w:sz w:val="28"/>
          <w:szCs w:val="28"/>
        </w:rPr>
      </w:pPr>
      <w:r w:rsidRPr="00CD7CA8">
        <w:rPr>
          <w:sz w:val="28"/>
          <w:szCs w:val="28"/>
        </w:rPr>
        <w:t xml:space="preserve">         В соответствии с частью 4 статьи 12.15 Кодекса Российской Федерации об административных правонарушениях, а</w:t>
      </w:r>
      <w:r w:rsidRPr="00CD7CA8">
        <w:rPr>
          <w:sz w:val="28"/>
          <w:szCs w:val="28"/>
        </w:rPr>
        <w:t>дминистративным правонарушением признается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указанной статьи.</w:t>
      </w:r>
    </w:p>
    <w:p w:rsidR="00BF0D74" w:rsidRPr="00CD7CA8" w:rsidP="00BF0D74">
      <w:pPr>
        <w:jc w:val="both"/>
        <w:rPr>
          <w:sz w:val="28"/>
          <w:szCs w:val="28"/>
        </w:rPr>
      </w:pPr>
      <w:r w:rsidRPr="00CD7CA8">
        <w:rPr>
          <w:sz w:val="28"/>
          <w:szCs w:val="28"/>
        </w:rPr>
        <w:t xml:space="preserve">  </w:t>
      </w:r>
      <w:r w:rsidRPr="00CD7CA8">
        <w:rPr>
          <w:sz w:val="28"/>
          <w:szCs w:val="28"/>
        </w:rPr>
        <w:t xml:space="preserve">     </w:t>
      </w:r>
      <w:r w:rsidRPr="00CD7CA8">
        <w:rPr>
          <w:sz w:val="28"/>
          <w:szCs w:val="28"/>
        </w:rPr>
        <w:tab/>
        <w:t xml:space="preserve">По части 4 статьи 12.15 Кодекса Российской Федерации об административных правонарушениях следует квалифицировать прямо запрещенные Правилами дорожного движения действия, которые связаны с выездом на сторону проезжей части дороги, предназначенную для </w:t>
      </w:r>
      <w:r w:rsidRPr="00CD7CA8">
        <w:rPr>
          <w:sz w:val="28"/>
          <w:szCs w:val="28"/>
        </w:rPr>
        <w:t>встречного движения.</w:t>
      </w:r>
    </w:p>
    <w:p w:rsidR="00BF0D74" w:rsidRPr="00CD7CA8" w:rsidP="00BF0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CA8">
        <w:rPr>
          <w:sz w:val="28"/>
          <w:szCs w:val="28"/>
        </w:rPr>
        <w:t>Согласно п. 1.3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</w:t>
      </w:r>
      <w:r w:rsidRPr="00CD7CA8">
        <w:rPr>
          <w:sz w:val="28"/>
          <w:szCs w:val="28"/>
        </w:rPr>
        <w:t>енных им прав и регулирующих дорожное движение установленными сигналами.</w:t>
      </w:r>
    </w:p>
    <w:p w:rsidR="00BF0D74" w:rsidRPr="00CD7CA8" w:rsidP="00BF0D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7CA8">
        <w:rPr>
          <w:sz w:val="28"/>
          <w:szCs w:val="28"/>
        </w:rPr>
        <w:t xml:space="preserve">        Согласно п. 1.2 ПДД РФ «Обгон» - опережение одного или нескольких транспортных средств, связанное с выездом на полосу (сторону проезжей части), предназначенную для встречного </w:t>
      </w:r>
      <w:r w:rsidRPr="00CD7CA8">
        <w:rPr>
          <w:sz w:val="28"/>
          <w:szCs w:val="28"/>
        </w:rPr>
        <w:t>движения, и последующим возвращением на ранее занимаемую полосу (сторону проезжей части).</w:t>
      </w:r>
    </w:p>
    <w:p w:rsidR="00BF0D74" w:rsidRPr="00CD7CA8" w:rsidP="00BF0D74">
      <w:pPr>
        <w:jc w:val="both"/>
        <w:rPr>
          <w:sz w:val="28"/>
          <w:szCs w:val="28"/>
        </w:rPr>
      </w:pPr>
      <w:r w:rsidRPr="00CD7CA8">
        <w:rPr>
          <w:sz w:val="28"/>
          <w:szCs w:val="28"/>
        </w:rPr>
        <w:t xml:space="preserve">        Дорожный знак 3.20 "Обгон запрещен" Приложения 1 к Правилам дорожного движения запрещает обгон всех транспортных средств, кроме тихоходных транспортных средст</w:t>
      </w:r>
      <w:r w:rsidRPr="00CD7CA8">
        <w:rPr>
          <w:sz w:val="28"/>
          <w:szCs w:val="28"/>
        </w:rPr>
        <w:t>в, гужевых повозок, велосипедов, мопедов и двухколесных мотоциклов без бокового прицепа.</w:t>
      </w:r>
    </w:p>
    <w:p w:rsidR="00BF0D74" w:rsidRPr="00CD7CA8" w:rsidP="00BF0D74">
      <w:pPr>
        <w:jc w:val="both"/>
        <w:rPr>
          <w:sz w:val="28"/>
          <w:szCs w:val="28"/>
        </w:rPr>
      </w:pPr>
      <w:r w:rsidRPr="00CD7CA8">
        <w:rPr>
          <w:sz w:val="28"/>
          <w:szCs w:val="28"/>
        </w:rPr>
        <w:t xml:space="preserve">         Зона действия дорожного знака 3.20 "Обгон запрещен" распространяется от места его установки до ближайшего перекрестка за ним, а в населенных пунктах при отсут</w:t>
      </w:r>
      <w:r w:rsidRPr="00CD7CA8">
        <w:rPr>
          <w:sz w:val="28"/>
          <w:szCs w:val="28"/>
        </w:rPr>
        <w:t>ствии перекрестка - до конца населенного пункта. Действие знака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</w:t>
      </w:r>
      <w:r w:rsidRPr="00CD7CA8">
        <w:rPr>
          <w:sz w:val="28"/>
          <w:szCs w:val="28"/>
        </w:rPr>
        <w:t>етствующие знаки.</w:t>
      </w:r>
    </w:p>
    <w:p w:rsidR="00BF0D74" w:rsidRPr="00CD7CA8" w:rsidP="00BF0D74">
      <w:pPr>
        <w:ind w:firstLine="708"/>
        <w:jc w:val="both"/>
        <w:rPr>
          <w:sz w:val="28"/>
          <w:szCs w:val="28"/>
        </w:rPr>
      </w:pPr>
      <w:r w:rsidRPr="00CD7CA8">
        <w:rPr>
          <w:sz w:val="28"/>
          <w:szCs w:val="28"/>
        </w:rPr>
        <w:t>По смыслу закона,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</w:t>
      </w:r>
      <w:r w:rsidRPr="00CD7CA8">
        <w:rPr>
          <w:sz w:val="28"/>
          <w:szCs w:val="28"/>
        </w:rPr>
        <w:t>ого столкновения транспортных средств, сопряженного с риском наступления тяжких последствий, в связи с чем, ответственности за данное деяние, исходя из содержания частей 4,5 статьи 12.15 Кодекса Российской Федерации об административных правонарушениях во в</w:t>
      </w:r>
      <w:r w:rsidRPr="00CD7CA8">
        <w:rPr>
          <w:sz w:val="28"/>
          <w:szCs w:val="28"/>
        </w:rPr>
        <w:t>заимосвязи с его статьями 2.1 и 2.2, подлежат лица, совершившие соответствующее деяние как умышленно, так и по неосторожности.</w:t>
      </w:r>
    </w:p>
    <w:p w:rsidR="00BF0D74" w:rsidRPr="00CD7CA8" w:rsidP="00BF0D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7CA8">
        <w:rPr>
          <w:sz w:val="28"/>
          <w:szCs w:val="28"/>
        </w:rPr>
        <w:t xml:space="preserve">         Согласно Постановлению Пленума Верховного Суда РФ от 25.06.2019г. N 20 «О некоторых вопросах, возникающих в судебной пра</w:t>
      </w:r>
      <w:r w:rsidRPr="00CD7CA8">
        <w:rPr>
          <w:sz w:val="28"/>
          <w:szCs w:val="28"/>
        </w:rPr>
        <w:t>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(п.15) действия водителя, связанные с нарушением требований ПДД РФ, а также дорожных знаков или разм</w:t>
      </w:r>
      <w:r w:rsidRPr="00CD7CA8">
        <w:rPr>
          <w:sz w:val="28"/>
          <w:szCs w:val="28"/>
        </w:rPr>
        <w:t>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</w:t>
      </w:r>
      <w:r w:rsidRPr="00CD7CA8">
        <w:rPr>
          <w:sz w:val="28"/>
          <w:szCs w:val="28"/>
        </w:rPr>
        <w:t>и по части 4 статьи 12.15 КоАП РФ.</w:t>
      </w:r>
    </w:p>
    <w:p w:rsidR="00BF0D74" w:rsidRPr="00CD7CA8" w:rsidP="00BF0D74">
      <w:pPr>
        <w:ind w:firstLine="708"/>
        <w:jc w:val="both"/>
        <w:rPr>
          <w:sz w:val="28"/>
          <w:szCs w:val="28"/>
        </w:rPr>
      </w:pPr>
      <w:r w:rsidRPr="00CD7CA8">
        <w:rPr>
          <w:sz w:val="28"/>
          <w:szCs w:val="28"/>
        </w:rPr>
        <w:t xml:space="preserve">При этом,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CD7CA8">
          <w:rPr>
            <w:rStyle w:val="Hyperlink"/>
            <w:color w:val="auto"/>
            <w:sz w:val="28"/>
            <w:szCs w:val="28"/>
            <w:u w:val="none"/>
          </w:rPr>
          <w:t>ПДД</w:t>
        </w:r>
      </w:hyperlink>
      <w:r w:rsidRPr="00CD7CA8">
        <w:rPr>
          <w:sz w:val="28"/>
          <w:szCs w:val="28"/>
        </w:rPr>
        <w:t xml:space="preserve"> РФ, однако завершившего данный маневр в нарушение указанных требований, также подлежат квалификации по </w:t>
      </w:r>
      <w:hyperlink r:id="rId5" w:history="1">
        <w:r w:rsidRPr="00CD7CA8">
          <w:rPr>
            <w:rStyle w:val="Hyperlink"/>
            <w:color w:val="auto"/>
            <w:sz w:val="28"/>
            <w:szCs w:val="28"/>
            <w:u w:val="none"/>
          </w:rPr>
          <w:t>части 4 статьи 12.1</w:t>
        </w:r>
        <w:r w:rsidRPr="00CD7CA8">
          <w:rPr>
            <w:rStyle w:val="Hyperlink"/>
            <w:color w:val="auto"/>
            <w:sz w:val="28"/>
            <w:szCs w:val="28"/>
            <w:u w:val="none"/>
          </w:rPr>
          <w:t>5</w:t>
        </w:r>
      </w:hyperlink>
      <w:r w:rsidRPr="00CD7CA8">
        <w:rPr>
          <w:sz w:val="28"/>
          <w:szCs w:val="28"/>
        </w:rPr>
        <w:t xml:space="preserve"> КоАП РФ (п.15).</w:t>
      </w:r>
    </w:p>
    <w:p w:rsidR="00BF0D74" w:rsidRPr="00CD7CA8" w:rsidP="00BF0D74">
      <w:pPr>
        <w:jc w:val="both"/>
        <w:rPr>
          <w:sz w:val="28"/>
          <w:szCs w:val="28"/>
        </w:rPr>
      </w:pPr>
      <w:r w:rsidRPr="00CD7CA8">
        <w:rPr>
          <w:iCs/>
          <w:sz w:val="28"/>
          <w:szCs w:val="28"/>
        </w:rPr>
        <w:t xml:space="preserve">         Действия </w:t>
      </w:r>
      <w:r>
        <w:rPr>
          <w:sz w:val="28"/>
          <w:szCs w:val="28"/>
        </w:rPr>
        <w:t xml:space="preserve">Гилязова В.Р. </w:t>
      </w:r>
      <w:r w:rsidRPr="00CD7CA8">
        <w:rPr>
          <w:sz w:val="28"/>
          <w:szCs w:val="28"/>
        </w:rPr>
        <w:t xml:space="preserve"> </w:t>
      </w:r>
      <w:r w:rsidRPr="00CD7CA8">
        <w:rPr>
          <w:iCs/>
          <w:sz w:val="28"/>
          <w:szCs w:val="28"/>
        </w:rPr>
        <w:t xml:space="preserve">суд квалифицирует по ч. 4 ст. 12.15 </w:t>
      </w:r>
      <w:r w:rsidRPr="00CD7CA8">
        <w:rPr>
          <w:sz w:val="28"/>
          <w:szCs w:val="28"/>
        </w:rPr>
        <w:t>Кодекса Российской Федерации об административных правонарушениях</w:t>
      </w:r>
      <w:r w:rsidRPr="00CD7CA8">
        <w:rPr>
          <w:iCs/>
          <w:sz w:val="28"/>
          <w:szCs w:val="28"/>
        </w:rPr>
        <w:t xml:space="preserve"> как выезд в нарушение Правил дорожного движения на сторону дороги, предназначенную для встречного движен</w:t>
      </w:r>
      <w:r w:rsidRPr="00CD7CA8">
        <w:rPr>
          <w:iCs/>
          <w:sz w:val="28"/>
          <w:szCs w:val="28"/>
        </w:rPr>
        <w:t xml:space="preserve">ия, за исключением случаев, предусмотренных ч. 3 ст. 12.15 </w:t>
      </w:r>
      <w:r w:rsidRPr="00CD7CA8">
        <w:rPr>
          <w:sz w:val="28"/>
          <w:szCs w:val="28"/>
        </w:rPr>
        <w:t>Кодекса Российской Федерации об административных правонарушениях</w:t>
      </w:r>
      <w:r w:rsidRPr="00CD7CA8">
        <w:rPr>
          <w:iCs/>
          <w:sz w:val="28"/>
          <w:szCs w:val="28"/>
        </w:rPr>
        <w:t xml:space="preserve">. </w:t>
      </w:r>
    </w:p>
    <w:p w:rsidR="00BF0D74" w:rsidP="00BF0D74">
      <w:pPr>
        <w:jc w:val="both"/>
        <w:rPr>
          <w:sz w:val="28"/>
          <w:szCs w:val="28"/>
        </w:rPr>
      </w:pPr>
      <w:r w:rsidRPr="00CD7CA8">
        <w:rPr>
          <w:iCs/>
          <w:sz w:val="28"/>
          <w:szCs w:val="28"/>
        </w:rPr>
        <w:t xml:space="preserve"> </w:t>
      </w:r>
      <w:r w:rsidRPr="00CD7CA8">
        <w:rPr>
          <w:iCs/>
          <w:sz w:val="28"/>
          <w:szCs w:val="28"/>
        </w:rPr>
        <w:tab/>
        <w:t>Обстоятельств</w:t>
      </w:r>
      <w:r>
        <w:rPr>
          <w:iCs/>
          <w:sz w:val="28"/>
          <w:szCs w:val="28"/>
        </w:rPr>
        <w:t xml:space="preserve">ом, смягчающим </w:t>
      </w:r>
      <w:r w:rsidRPr="00CD7CA8">
        <w:rPr>
          <w:iCs/>
          <w:sz w:val="28"/>
          <w:szCs w:val="28"/>
        </w:rPr>
        <w:t xml:space="preserve">административную ответственность в соответствии со ст. 4.2 </w:t>
      </w:r>
      <w:r w:rsidRPr="00CD7CA8">
        <w:rPr>
          <w:sz w:val="28"/>
          <w:szCs w:val="28"/>
        </w:rPr>
        <w:t>Кодекса Российской Федерации об ад</w:t>
      </w:r>
      <w:r>
        <w:rPr>
          <w:sz w:val="28"/>
          <w:szCs w:val="28"/>
        </w:rPr>
        <w:t>министр</w:t>
      </w:r>
      <w:r>
        <w:rPr>
          <w:sz w:val="28"/>
          <w:szCs w:val="28"/>
        </w:rPr>
        <w:t>ативных правонарушениях является признание вины.</w:t>
      </w:r>
    </w:p>
    <w:p w:rsidR="00BF0D74" w:rsidRPr="00CD7CA8" w:rsidP="00BF0D74">
      <w:pPr>
        <w:ind w:firstLine="709"/>
        <w:jc w:val="both"/>
        <w:rPr>
          <w:sz w:val="28"/>
          <w:szCs w:val="28"/>
        </w:rPr>
      </w:pPr>
      <w:r w:rsidRPr="00CD7CA8">
        <w:rPr>
          <w:iCs/>
          <w:sz w:val="28"/>
          <w:szCs w:val="28"/>
        </w:rPr>
        <w:t xml:space="preserve">Обстоятельств, </w:t>
      </w:r>
      <w:r>
        <w:rPr>
          <w:iCs/>
          <w:sz w:val="28"/>
          <w:szCs w:val="28"/>
        </w:rPr>
        <w:t>отягчающих</w:t>
      </w:r>
      <w:r w:rsidRPr="00CD7CA8">
        <w:rPr>
          <w:iCs/>
          <w:sz w:val="28"/>
          <w:szCs w:val="28"/>
        </w:rPr>
        <w:t xml:space="preserve"> административную ответстве</w:t>
      </w:r>
      <w:r>
        <w:rPr>
          <w:iCs/>
          <w:sz w:val="28"/>
          <w:szCs w:val="28"/>
        </w:rPr>
        <w:t>нность в соответствии со ст. 4.3</w:t>
      </w:r>
      <w:r w:rsidRPr="00CD7CA8">
        <w:rPr>
          <w:iCs/>
          <w:sz w:val="28"/>
          <w:szCs w:val="28"/>
        </w:rPr>
        <w:t xml:space="preserve"> </w:t>
      </w:r>
      <w:r w:rsidRPr="00CD7CA8">
        <w:rPr>
          <w:sz w:val="28"/>
          <w:szCs w:val="28"/>
        </w:rPr>
        <w:t>Кодекса Российской Федерации об ад</w:t>
      </w:r>
      <w:r>
        <w:rPr>
          <w:sz w:val="28"/>
          <w:szCs w:val="28"/>
        </w:rPr>
        <w:t>министративных правонарушениях</w:t>
      </w:r>
      <w:r w:rsidRPr="00CD7CA8">
        <w:rPr>
          <w:sz w:val="28"/>
          <w:szCs w:val="28"/>
        </w:rPr>
        <w:t>, не имеется.</w:t>
      </w:r>
    </w:p>
    <w:p w:rsidR="00BF0D74" w:rsidRPr="00CD7CA8" w:rsidP="00BF0D74">
      <w:pPr>
        <w:jc w:val="both"/>
        <w:rPr>
          <w:iCs/>
          <w:sz w:val="28"/>
          <w:szCs w:val="28"/>
        </w:rPr>
      </w:pPr>
      <w:r w:rsidRPr="00CD7CA8">
        <w:rPr>
          <w:iCs/>
          <w:sz w:val="28"/>
          <w:szCs w:val="28"/>
        </w:rPr>
        <w:t xml:space="preserve">           Учитывая вышеизложенное суд, при назначении наказания мировой судья считает возможным назначить наказание в виде административного штрафа.         </w:t>
      </w:r>
    </w:p>
    <w:p w:rsidR="00BF0D74" w:rsidRPr="00CD7CA8" w:rsidP="00BF0D74">
      <w:pPr>
        <w:jc w:val="both"/>
        <w:rPr>
          <w:iCs/>
          <w:sz w:val="28"/>
          <w:szCs w:val="28"/>
        </w:rPr>
      </w:pPr>
      <w:r w:rsidRPr="00CD7CA8">
        <w:rPr>
          <w:iCs/>
          <w:sz w:val="28"/>
          <w:szCs w:val="28"/>
        </w:rPr>
        <w:t xml:space="preserve">             На основании изложенного, руководствуясь ст. 29.9, 29.10 Кодекса</w:t>
      </w:r>
      <w:r w:rsidRPr="00CD7CA8">
        <w:rPr>
          <w:sz w:val="28"/>
          <w:szCs w:val="28"/>
        </w:rPr>
        <w:t xml:space="preserve"> Российской Федерации об административных правонарушениях</w:t>
      </w:r>
      <w:r w:rsidRPr="00CD7CA8">
        <w:rPr>
          <w:iCs/>
          <w:sz w:val="28"/>
          <w:szCs w:val="28"/>
        </w:rPr>
        <w:t>, суд</w:t>
      </w:r>
    </w:p>
    <w:p w:rsidR="00BF0D74" w:rsidRPr="00CD7CA8" w:rsidP="00BF0D74">
      <w:pPr>
        <w:jc w:val="both"/>
        <w:rPr>
          <w:iCs/>
          <w:sz w:val="28"/>
          <w:szCs w:val="28"/>
        </w:rPr>
      </w:pPr>
    </w:p>
    <w:p w:rsidR="00BF0D74" w:rsidRPr="00CD7CA8" w:rsidP="00BF0D74">
      <w:pPr>
        <w:jc w:val="center"/>
        <w:rPr>
          <w:iCs/>
          <w:sz w:val="28"/>
          <w:szCs w:val="28"/>
        </w:rPr>
      </w:pPr>
      <w:r w:rsidRPr="00CD7CA8">
        <w:rPr>
          <w:iCs/>
          <w:sz w:val="28"/>
          <w:szCs w:val="28"/>
        </w:rPr>
        <w:t xml:space="preserve">ПОСТАНОВИЛ: </w:t>
      </w:r>
    </w:p>
    <w:p w:rsidR="00BF0D74" w:rsidRPr="00CD7CA8" w:rsidP="00BF0D74">
      <w:pPr>
        <w:ind w:firstLine="708"/>
        <w:jc w:val="both"/>
        <w:rPr>
          <w:sz w:val="28"/>
          <w:szCs w:val="28"/>
        </w:rPr>
      </w:pPr>
      <w:r w:rsidRPr="00CD7CA8">
        <w:rPr>
          <w:sz w:val="28"/>
          <w:szCs w:val="28"/>
        </w:rPr>
        <w:t xml:space="preserve">признать </w:t>
      </w:r>
      <w:r w:rsidR="00CF5EF8">
        <w:rPr>
          <w:sz w:val="28"/>
          <w:szCs w:val="28"/>
        </w:rPr>
        <w:t>Гилязова</w:t>
      </w:r>
      <w:r w:rsidR="00CF5EF8">
        <w:rPr>
          <w:sz w:val="28"/>
          <w:szCs w:val="28"/>
        </w:rPr>
        <w:t xml:space="preserve"> В</w:t>
      </w:r>
      <w:r w:rsidRPr="00572A28">
        <w:rPr>
          <w:sz w:val="28"/>
          <w:szCs w:val="28"/>
        </w:rPr>
        <w:t>.</w:t>
      </w:r>
      <w:r w:rsidR="00CF5EF8">
        <w:rPr>
          <w:sz w:val="28"/>
          <w:szCs w:val="28"/>
        </w:rPr>
        <w:t>Р</w:t>
      </w:r>
      <w:r w:rsidRPr="00572A28">
        <w:rPr>
          <w:sz w:val="28"/>
          <w:szCs w:val="28"/>
        </w:rPr>
        <w:t>.</w:t>
      </w:r>
      <w:r w:rsidRPr="00CD7CA8" w:rsidR="00CF5EF8">
        <w:rPr>
          <w:sz w:val="28"/>
          <w:szCs w:val="28"/>
        </w:rPr>
        <w:t xml:space="preserve"> </w:t>
      </w:r>
      <w:r w:rsidRPr="00CD7CA8">
        <w:rPr>
          <w:sz w:val="28"/>
          <w:szCs w:val="28"/>
        </w:rPr>
        <w:t xml:space="preserve">виновным в совершении правонарушения, предусмотренного </w:t>
      </w:r>
      <w:r w:rsidRPr="00CD7CA8">
        <w:rPr>
          <w:iCs/>
          <w:sz w:val="28"/>
          <w:szCs w:val="28"/>
        </w:rPr>
        <w:t xml:space="preserve">частью 4 статьи 12.15 </w:t>
      </w:r>
      <w:r w:rsidRPr="00CD7CA8">
        <w:rPr>
          <w:sz w:val="28"/>
          <w:szCs w:val="28"/>
        </w:rPr>
        <w:t>Кодекса Российской Федерации об административных правонарушени</w:t>
      </w:r>
      <w:r w:rsidRPr="00CD7CA8">
        <w:rPr>
          <w:sz w:val="28"/>
          <w:szCs w:val="28"/>
        </w:rPr>
        <w:t>ях и назначить ему наказание в виде административного штрафа в размере 5000 рублей.</w:t>
      </w:r>
    </w:p>
    <w:p w:rsidR="00BF0D74" w:rsidRPr="00CD7CA8" w:rsidP="00BF0D74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7CA8">
        <w:rPr>
          <w:rFonts w:ascii="Times New Roman" w:hAnsi="Times New Roman" w:cs="Times New Roman"/>
          <w:sz w:val="28"/>
          <w:szCs w:val="28"/>
          <w:lang w:bidi="ru-RU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</w:t>
      </w:r>
      <w:r w:rsidRPr="00CD7CA8">
        <w:rPr>
          <w:rFonts w:ascii="Times New Roman" w:hAnsi="Times New Roman" w:cs="Times New Roman"/>
          <w:sz w:val="28"/>
          <w:szCs w:val="28"/>
          <w:lang w:bidi="ru-RU"/>
        </w:rPr>
        <w:t>в размере 2500 рублей.</w:t>
      </w:r>
      <w:r w:rsidRPr="00CD7CA8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BF0D74" w:rsidP="00BF0D74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CD7CA8">
        <w:rPr>
          <w:sz w:val="28"/>
          <w:szCs w:val="28"/>
        </w:rPr>
        <w:t>Штраф должен быть уплачен не позднее шестидесяти дней со дня вступления постановления в законную силу на расчетный счет: 03100643000000018700 Получатель УФК по ХМАО-Югре (УМВД России по ХМАО-Югре) Банк РКЦ г</w:t>
      </w:r>
      <w:r>
        <w:rPr>
          <w:sz w:val="28"/>
          <w:szCs w:val="28"/>
        </w:rPr>
        <w:t>. Ханты-Мансийска БИК 00</w:t>
      </w:r>
      <w:r>
        <w:rPr>
          <w:sz w:val="28"/>
          <w:szCs w:val="28"/>
        </w:rPr>
        <w:t>7162163</w:t>
      </w:r>
      <w:r w:rsidRPr="00CD7CA8">
        <w:rPr>
          <w:sz w:val="28"/>
          <w:szCs w:val="28"/>
        </w:rPr>
        <w:t xml:space="preserve"> ОКТМО </w:t>
      </w:r>
      <w:r>
        <w:rPr>
          <w:sz w:val="28"/>
          <w:szCs w:val="28"/>
        </w:rPr>
        <w:t>71871</w:t>
      </w:r>
      <w:r w:rsidRPr="00CD7CA8">
        <w:rPr>
          <w:sz w:val="28"/>
          <w:szCs w:val="28"/>
        </w:rPr>
        <w:t xml:space="preserve">000 ИНН  8601010390 КПП 860101001, Вид платежа КБК 18811601123010001140, к/с 40102810245370000007 УИН </w:t>
      </w:r>
      <w:r w:rsidR="00CF5EF8">
        <w:rPr>
          <w:sz w:val="28"/>
          <w:szCs w:val="28"/>
        </w:rPr>
        <w:t>18810486240910006903</w:t>
      </w:r>
      <w:r w:rsidRPr="00CD7CA8">
        <w:rPr>
          <w:sz w:val="28"/>
          <w:szCs w:val="28"/>
        </w:rPr>
        <w:t>.</w:t>
      </w:r>
    </w:p>
    <w:p w:rsidR="00BF0D74" w:rsidRPr="006F0755" w:rsidP="00BF0D74">
      <w:pPr>
        <w:ind w:firstLine="567"/>
        <w:jc w:val="both"/>
        <w:rPr>
          <w:sz w:val="27"/>
          <w:szCs w:val="27"/>
        </w:rPr>
      </w:pPr>
      <w:r w:rsidRPr="003058C5">
        <w:rPr>
          <w:sz w:val="27"/>
          <w:szCs w:val="27"/>
        </w:rPr>
        <w:t>В случае неуплаты административного штрафа по истечении шестидесяти дней, лицо будет привлечено к административно</w:t>
      </w:r>
      <w:r w:rsidRPr="003058C5">
        <w:rPr>
          <w:sz w:val="27"/>
          <w:szCs w:val="27"/>
        </w:rPr>
        <w:t>й ответственности в соответствии со ст. 20.25 Кодекса Российской Федерации об административных правонарушениях.</w:t>
      </w:r>
    </w:p>
    <w:p w:rsidR="00BF0D74" w:rsidRPr="00CD7CA8" w:rsidP="00BF0D74">
      <w:pPr>
        <w:jc w:val="both"/>
        <w:rPr>
          <w:iCs/>
          <w:sz w:val="28"/>
          <w:szCs w:val="28"/>
        </w:rPr>
      </w:pPr>
      <w:r w:rsidRPr="00CD7CA8">
        <w:rPr>
          <w:iCs/>
          <w:sz w:val="28"/>
          <w:szCs w:val="28"/>
        </w:rPr>
        <w:t xml:space="preserve">    </w:t>
      </w:r>
      <w:r w:rsidRPr="00CD7CA8">
        <w:rPr>
          <w:iCs/>
          <w:sz w:val="28"/>
          <w:szCs w:val="28"/>
        </w:rPr>
        <w:tab/>
        <w:t>Постановление может быть обжаловано в Нефтеюганский районный суд Ханты-Мансийского автономного округа - Югры в течение 10 дней со дня получ</w:t>
      </w:r>
      <w:r w:rsidRPr="00CD7CA8">
        <w:rPr>
          <w:iCs/>
          <w:sz w:val="28"/>
          <w:szCs w:val="28"/>
        </w:rPr>
        <w:t>ения копии постановления, с подачей жалобы через мирового судью.</w:t>
      </w:r>
    </w:p>
    <w:p w:rsidR="00BF0D74" w:rsidRPr="00CD7CA8" w:rsidP="00BF0D74">
      <w:pPr>
        <w:rPr>
          <w:sz w:val="28"/>
          <w:szCs w:val="28"/>
        </w:rPr>
      </w:pPr>
      <w:r w:rsidRPr="00CD7CA8">
        <w:rPr>
          <w:sz w:val="28"/>
          <w:szCs w:val="28"/>
        </w:rPr>
        <w:t xml:space="preserve">                            </w:t>
      </w:r>
    </w:p>
    <w:p w:rsidR="00572A28" w:rsidRPr="00CD7CA8" w:rsidP="00572A28">
      <w:pPr>
        <w:rPr>
          <w:sz w:val="28"/>
          <w:szCs w:val="28"/>
        </w:rPr>
      </w:pPr>
      <w:r w:rsidRPr="00CD7C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</w:p>
    <w:p w:rsidR="00BF0D74" w:rsidRPr="00CD7CA8" w:rsidP="00572A28">
      <w:pPr>
        <w:jc w:val="center"/>
        <w:rPr>
          <w:sz w:val="28"/>
          <w:szCs w:val="28"/>
        </w:rPr>
      </w:pPr>
      <w:r w:rsidRPr="00CD7CA8">
        <w:rPr>
          <w:sz w:val="28"/>
          <w:szCs w:val="28"/>
        </w:rPr>
        <w:t>М</w:t>
      </w:r>
      <w:r w:rsidRPr="00CD7CA8">
        <w:rPr>
          <w:sz w:val="28"/>
          <w:szCs w:val="28"/>
        </w:rPr>
        <w:t xml:space="preserve">ировой судья                                                       </w:t>
      </w:r>
      <w:r w:rsidRPr="00CD7CA8">
        <w:rPr>
          <w:sz w:val="28"/>
          <w:szCs w:val="28"/>
        </w:rPr>
        <w:t>Е.А.Таскаева</w:t>
      </w:r>
    </w:p>
    <w:p w:rsidR="00BF0D74" w:rsidRPr="00CD7CA8" w:rsidP="00BF0D74">
      <w:pPr>
        <w:rPr>
          <w:sz w:val="28"/>
          <w:szCs w:val="28"/>
        </w:rPr>
      </w:pPr>
    </w:p>
    <w:p w:rsidR="00BF0D74" w:rsidRPr="00CD7CA8" w:rsidP="00BF0D74">
      <w:pPr>
        <w:suppressAutoHyphens/>
        <w:jc w:val="both"/>
        <w:rPr>
          <w:bCs/>
          <w:spacing w:val="-5"/>
          <w:sz w:val="28"/>
          <w:szCs w:val="28"/>
          <w:lang w:eastAsia="ar-SA"/>
        </w:rPr>
      </w:pPr>
    </w:p>
    <w:p w:rsidR="00BF0D74" w:rsidRPr="00CD7CA8" w:rsidP="00BF0D74">
      <w:pPr>
        <w:suppressAutoHyphens/>
        <w:jc w:val="both"/>
        <w:rPr>
          <w:bCs/>
          <w:spacing w:val="-5"/>
          <w:sz w:val="28"/>
          <w:szCs w:val="28"/>
          <w:lang w:eastAsia="ar-SA"/>
        </w:rPr>
      </w:pPr>
    </w:p>
    <w:p w:rsidR="00BF0D74" w:rsidRPr="00A85B44" w:rsidP="00BF0D74">
      <w:pPr>
        <w:suppressAutoHyphens/>
        <w:jc w:val="both"/>
        <w:rPr>
          <w:bCs/>
          <w:spacing w:val="-5"/>
          <w:lang w:eastAsia="ar-SA"/>
        </w:rPr>
      </w:pPr>
      <w:r w:rsidRPr="00CD7CA8">
        <w:rPr>
          <w:lang w:eastAsia="ar-SA"/>
        </w:rPr>
        <w:t xml:space="preserve">  </w:t>
      </w:r>
      <w:r w:rsidRPr="00CD7CA8">
        <w:t xml:space="preserve">    </w:t>
      </w:r>
    </w:p>
    <w:p w:rsidR="00BF0D74" w:rsidRPr="00CD7CA8" w:rsidP="00BF0D74">
      <w:pPr>
        <w:rPr>
          <w:sz w:val="28"/>
          <w:szCs w:val="28"/>
        </w:rPr>
      </w:pPr>
    </w:p>
    <w:p w:rsidR="00BF0D74" w:rsidRPr="00CD7CA8" w:rsidP="00BF0D74">
      <w:pPr>
        <w:rPr>
          <w:sz w:val="28"/>
          <w:szCs w:val="28"/>
        </w:rPr>
      </w:pPr>
    </w:p>
    <w:p w:rsidR="00BF0D74" w:rsidP="00BF0D74"/>
    <w:p w:rsidR="00CE4636"/>
    <w:sectPr w:rsidSect="00DB2CCD">
      <w:pgSz w:w="11906" w:h="16838"/>
      <w:pgMar w:top="1021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AC"/>
    <w:rsid w:val="000E2D29"/>
    <w:rsid w:val="003058C5"/>
    <w:rsid w:val="00313DE3"/>
    <w:rsid w:val="00572A28"/>
    <w:rsid w:val="00576EAC"/>
    <w:rsid w:val="006F0755"/>
    <w:rsid w:val="00A85B44"/>
    <w:rsid w:val="00BF0D74"/>
    <w:rsid w:val="00CD7CA8"/>
    <w:rsid w:val="00CE4636"/>
    <w:rsid w:val="00CF5EF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254BF8C-441E-4481-968E-58C6FD4F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BF0D74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BF0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BF0D74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BF0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rsid w:val="00BF0D74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BF0D74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styleId="Hyperlink">
    <w:name w:val="Hyperlink"/>
    <w:uiPriority w:val="99"/>
    <w:unhideWhenUsed/>
    <w:rsid w:val="00BF0D74"/>
    <w:rPr>
      <w:color w:val="3C5F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015&amp;field=134&amp;date=24.07.2022" TargetMode="External" /><Relationship Id="rId5" Type="http://schemas.openxmlformats.org/officeDocument/2006/relationships/hyperlink" Target="https://login.consultant.ru/link/?req=doc&amp;demo=2&amp;base=LAW&amp;n=422113&amp;dst=2255&amp;field=134&amp;date=24.07.2022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